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6" w:rsidRPr="00FE2B56" w:rsidRDefault="00FE2B56" w:rsidP="00FE2B56">
      <w:pPr>
        <w:autoSpaceDE w:val="0"/>
        <w:autoSpaceDN w:val="0"/>
        <w:adjustRightInd w:val="0"/>
        <w:spacing w:before="96"/>
        <w:outlineLvl w:val="0"/>
        <w:rPr>
          <w:rFonts w:eastAsia="Times New Roman" w:cs="Times New Roman"/>
          <w:b/>
          <w:bCs/>
          <w:sz w:val="38"/>
          <w:szCs w:val="38"/>
          <w:lang w:eastAsia="uk-UA"/>
        </w:rPr>
      </w:pPr>
      <w:r>
        <w:rPr>
          <w:rFonts w:eastAsia="Times New Roman" w:cs="Times New Roman"/>
          <w:b/>
          <w:bCs/>
          <w:sz w:val="38"/>
          <w:szCs w:val="38"/>
          <w:lang w:eastAsia="uk-UA"/>
        </w:rPr>
        <w:t xml:space="preserve">               </w:t>
      </w:r>
      <w:r w:rsidRPr="00FE2B56">
        <w:rPr>
          <w:rFonts w:eastAsia="Times New Roman" w:cs="Times New Roman"/>
          <w:b/>
          <w:bCs/>
          <w:sz w:val="38"/>
          <w:szCs w:val="38"/>
          <w:lang w:eastAsia="uk-UA"/>
        </w:rPr>
        <w:t>Тематика засідань методичного об'єднання</w:t>
      </w:r>
    </w:p>
    <w:p w:rsidR="00FE2B56" w:rsidRDefault="00FE2B56" w:rsidP="00FE2B56">
      <w:pPr>
        <w:autoSpaceDE w:val="0"/>
        <w:autoSpaceDN w:val="0"/>
        <w:adjustRightInd w:val="0"/>
        <w:spacing w:before="96"/>
        <w:ind w:left="691"/>
        <w:jc w:val="center"/>
        <w:outlineLvl w:val="0"/>
        <w:rPr>
          <w:rFonts w:eastAsia="Times New Roman" w:cs="Times New Roman"/>
          <w:b/>
          <w:bCs/>
          <w:sz w:val="40"/>
          <w:szCs w:val="40"/>
          <w:lang w:eastAsia="uk-UA"/>
        </w:rPr>
      </w:pPr>
      <w:r w:rsidRPr="00FE2B56">
        <w:rPr>
          <w:rFonts w:eastAsia="Times New Roman" w:cs="Times New Roman"/>
          <w:b/>
          <w:bCs/>
          <w:sz w:val="40"/>
          <w:szCs w:val="40"/>
          <w:lang w:eastAsia="uk-UA"/>
        </w:rPr>
        <w:t>І засідання</w:t>
      </w:r>
    </w:p>
    <w:p w:rsidR="00FE2B56" w:rsidRDefault="00FE2B56" w:rsidP="00FE2B56">
      <w:pPr>
        <w:autoSpaceDE w:val="0"/>
        <w:autoSpaceDN w:val="0"/>
        <w:adjustRightInd w:val="0"/>
        <w:spacing w:before="96"/>
        <w:ind w:left="691"/>
        <w:jc w:val="center"/>
        <w:outlineLvl w:val="0"/>
        <w:rPr>
          <w:rFonts w:eastAsia="Times New Roman" w:cs="Times New Roman"/>
          <w:b/>
          <w:bCs/>
          <w:sz w:val="40"/>
          <w:szCs w:val="40"/>
          <w:lang w:eastAsia="uk-UA"/>
        </w:rPr>
      </w:pPr>
    </w:p>
    <w:p w:rsidR="00FE2B56" w:rsidRPr="00FE2B56" w:rsidRDefault="00FE2B56" w:rsidP="00FE2B56">
      <w:pPr>
        <w:autoSpaceDE w:val="0"/>
        <w:autoSpaceDN w:val="0"/>
        <w:adjustRightInd w:val="0"/>
        <w:spacing w:before="96"/>
        <w:ind w:left="691"/>
        <w:jc w:val="center"/>
        <w:outlineLvl w:val="0"/>
        <w:rPr>
          <w:rFonts w:eastAsia="Times New Roman" w:cs="Times New Roman"/>
          <w:b/>
          <w:bCs/>
          <w:sz w:val="40"/>
          <w:szCs w:val="40"/>
          <w:lang w:eastAsia="uk-UA"/>
        </w:rPr>
      </w:pPr>
    </w:p>
    <w:tbl>
      <w:tblPr>
        <w:tblStyle w:val="a3"/>
        <w:tblW w:w="10198" w:type="dxa"/>
        <w:tblInd w:w="691" w:type="dxa"/>
        <w:tblLook w:val="04A0" w:firstRow="1" w:lastRow="0" w:firstColumn="1" w:lastColumn="0" w:noHBand="0" w:noVBand="1"/>
      </w:tblPr>
      <w:tblGrid>
        <w:gridCol w:w="789"/>
        <w:gridCol w:w="5596"/>
        <w:gridCol w:w="1706"/>
        <w:gridCol w:w="2107"/>
      </w:tblGrid>
      <w:tr w:rsidR="00FE2B56" w:rsidTr="00FE2B56">
        <w:trPr>
          <w:trHeight w:val="1087"/>
        </w:trPr>
        <w:tc>
          <w:tcPr>
            <w:tcW w:w="0" w:type="auto"/>
          </w:tcPr>
          <w:p w:rsidR="00FE2B56" w:rsidRPr="00AE111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  <w:r w:rsidRPr="00AE1116">
              <w:rPr>
                <w:rStyle w:val="FontStyle15"/>
                <w:sz w:val="40"/>
                <w:szCs w:val="40"/>
                <w:lang w:val="uk-UA" w:eastAsia="uk-UA"/>
              </w:rPr>
              <w:t>№</w:t>
            </w: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  <w:r w:rsidRPr="00AE1116">
              <w:rPr>
                <w:rStyle w:val="FontStyle15"/>
                <w:sz w:val="40"/>
                <w:szCs w:val="40"/>
                <w:lang w:val="uk-UA" w:eastAsia="uk-UA"/>
              </w:rPr>
              <w:t>п/</w:t>
            </w:r>
            <w:proofErr w:type="spellStart"/>
            <w:r w:rsidRPr="00AE1116">
              <w:rPr>
                <w:rStyle w:val="FontStyle15"/>
                <w:sz w:val="40"/>
                <w:szCs w:val="40"/>
                <w:lang w:val="uk-UA" w:eastAsia="uk-UA"/>
              </w:rPr>
              <w:t>п</w:t>
            </w:r>
            <w:proofErr w:type="spellEnd"/>
          </w:p>
        </w:tc>
        <w:tc>
          <w:tcPr>
            <w:tcW w:w="0" w:type="auto"/>
          </w:tcPr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Тематика засідання</w:t>
            </w:r>
          </w:p>
        </w:tc>
        <w:tc>
          <w:tcPr>
            <w:tcW w:w="0" w:type="auto"/>
          </w:tcPr>
          <w:p w:rsidR="00FE2B56" w:rsidRPr="00D459A7" w:rsidRDefault="00FE2B56" w:rsidP="00A24FEC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0" w:type="auto"/>
          </w:tcPr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FE2B56" w:rsidTr="00FE2B56">
        <w:trPr>
          <w:trHeight w:val="10820"/>
        </w:trPr>
        <w:tc>
          <w:tcPr>
            <w:tcW w:w="0" w:type="auto"/>
          </w:tcPr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1D792F" w:rsidRDefault="001D792F" w:rsidP="00FE2B56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FE2B56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>1</w:t>
            </w:r>
          </w:p>
          <w:p w:rsidR="00033221" w:rsidRDefault="00033221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2</w:t>
            </w: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033221" w:rsidRDefault="00033221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033221" w:rsidRDefault="00033221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033221" w:rsidRDefault="00033221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3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. </w:t>
            </w:r>
          </w:p>
          <w:p w:rsidR="00FE2B56" w:rsidRDefault="00FE2B56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4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>.</w:t>
            </w:r>
          </w:p>
          <w:p w:rsidR="00FE2B56" w:rsidRDefault="00FE2B56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033221" w:rsidRDefault="00FE2B56" w:rsidP="00643909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FE2B56" w:rsidRDefault="00FE2B56" w:rsidP="00643909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5</w:t>
            </w:r>
          </w:p>
          <w:p w:rsidR="00FE2B56" w:rsidRDefault="00FE2B56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1D792F" w:rsidRDefault="001D792F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643909" w:rsidRDefault="00643909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6</w:t>
            </w:r>
          </w:p>
          <w:p w:rsidR="001D792F" w:rsidRDefault="001D792F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1D792F" w:rsidRDefault="001D792F" w:rsidP="00FE2B56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7D7EFB" w:rsidRDefault="007D7EFB" w:rsidP="001D792F">
            <w:pPr>
              <w:pStyle w:val="Style1"/>
              <w:widowControl/>
              <w:spacing w:before="96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Pr="00FE2B56" w:rsidRDefault="001D792F" w:rsidP="001D792F">
            <w:pPr>
              <w:pStyle w:val="Style1"/>
              <w:widowControl/>
              <w:spacing w:before="96"/>
              <w:outlineLvl w:val="0"/>
              <w:rPr>
                <w:rStyle w:val="FontStyle15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7</w:t>
            </w:r>
            <w:r w:rsidR="00FE2B56"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.   </w:t>
            </w:r>
          </w:p>
        </w:tc>
        <w:tc>
          <w:tcPr>
            <w:tcW w:w="0" w:type="auto"/>
          </w:tcPr>
          <w:p w:rsidR="00FE2B56" w:rsidRPr="007B7531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b/>
                <w:sz w:val="28"/>
                <w:szCs w:val="28"/>
                <w:lang w:val="uk-UA" w:eastAsia="uk-UA"/>
              </w:rPr>
            </w:pPr>
            <w:r w:rsidRPr="007B7531">
              <w:rPr>
                <w:rStyle w:val="FontStyle14"/>
                <w:b/>
                <w:sz w:val="28"/>
                <w:szCs w:val="28"/>
                <w:lang w:val="uk-UA" w:eastAsia="uk-UA"/>
              </w:rPr>
              <w:t xml:space="preserve">Тема.  Основні завдання вивчення дисциплін </w:t>
            </w:r>
            <w:proofErr w:type="spellStart"/>
            <w:r w:rsidRPr="007B7531">
              <w:rPr>
                <w:rStyle w:val="FontStyle14"/>
                <w:b/>
                <w:sz w:val="28"/>
                <w:szCs w:val="28"/>
                <w:lang w:val="uk-UA" w:eastAsia="uk-UA"/>
              </w:rPr>
              <w:t>природничо</w:t>
            </w:r>
            <w:proofErr w:type="spellEnd"/>
            <w:r w:rsidRPr="007B7531">
              <w:rPr>
                <w:rStyle w:val="FontStyle14"/>
                <w:b/>
                <w:sz w:val="28"/>
                <w:szCs w:val="28"/>
                <w:lang w:val="uk-UA" w:eastAsia="uk-UA"/>
              </w:rPr>
              <w:t xml:space="preserve"> – математичного </w:t>
            </w:r>
          </w:p>
          <w:p w:rsidR="00FE2B56" w:rsidRPr="007B7531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b/>
                <w:sz w:val="28"/>
                <w:szCs w:val="28"/>
                <w:lang w:val="uk-UA" w:eastAsia="uk-UA"/>
              </w:rPr>
            </w:pPr>
            <w:r w:rsidRPr="007B7531">
              <w:rPr>
                <w:rStyle w:val="FontStyle14"/>
                <w:b/>
                <w:sz w:val="28"/>
                <w:szCs w:val="28"/>
                <w:lang w:val="uk-UA" w:eastAsia="uk-UA"/>
              </w:rPr>
              <w:t xml:space="preserve">циклу та шляхи їх реалізації. </w:t>
            </w:r>
          </w:p>
          <w:p w:rsid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Методичний конструктор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Особливості викладання природни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>чо-математичних дисциплін у 201</w:t>
            </w:r>
            <w:r w:rsidR="00033221">
              <w:rPr>
                <w:rStyle w:val="FontStyle14"/>
                <w:sz w:val="28"/>
                <w:szCs w:val="28"/>
                <w:lang w:val="uk-UA" w:eastAsia="uk-UA"/>
              </w:rPr>
              <w:t>7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 – 2017</w:t>
            </w:r>
            <w:r w:rsidR="00D91C96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навчальному році.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Про інструктивно-методичні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матеріали «Безпечне проведення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занять у кабінетах </w:t>
            </w:r>
            <w:proofErr w:type="spellStart"/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природничо-</w:t>
            </w:r>
            <w:proofErr w:type="spellEnd"/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математичного напряму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загальноосвітніх навчальних закладах» (повідомлення, обговорення)</w:t>
            </w:r>
          </w:p>
          <w:p w:rsidR="001D792F" w:rsidRPr="001D792F" w:rsidRDefault="001D792F" w:rsidP="001D792F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>Про організацію навчально-виховного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процесу у </w:t>
            </w:r>
            <w:r w:rsidR="00033221">
              <w:rPr>
                <w:rStyle w:val="FontStyle14"/>
                <w:sz w:val="28"/>
                <w:szCs w:val="28"/>
                <w:lang w:val="uk-UA" w:eastAsia="uk-UA"/>
              </w:rPr>
              <w:t>9-</w:t>
            </w: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х класах загальноосвітніх 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навчальних закладів і вивчення  базових 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дисциплін в основній школі 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 </w:t>
            </w:r>
          </w:p>
          <w:p w:rsidR="001D792F" w:rsidRDefault="001D792F" w:rsidP="001D792F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Про затвердження Інструкції 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1D792F">
              <w:rPr>
                <w:rStyle w:val="FontStyle14"/>
                <w:sz w:val="28"/>
                <w:szCs w:val="28"/>
                <w:lang w:val="uk-UA" w:eastAsia="uk-UA"/>
              </w:rPr>
              <w:t xml:space="preserve">з ведення класного журналу учнів  5-11(12)-х класів загальноосвітніх навчальних закладів </w:t>
            </w:r>
          </w:p>
          <w:p w:rsidR="001D792F" w:rsidRPr="001D792F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Аналіз  роботи  м/о  за  минулий </w:t>
            </w:r>
            <w:r w:rsidR="00DD3E2E">
              <w:rPr>
                <w:rStyle w:val="FontStyle14"/>
                <w:sz w:val="28"/>
                <w:szCs w:val="28"/>
                <w:lang w:val="uk-UA" w:eastAsia="uk-UA"/>
              </w:rPr>
              <w:t xml:space="preserve"> н/р  та  завдання      на  201</w:t>
            </w:r>
            <w:r w:rsidR="00033221">
              <w:rPr>
                <w:rStyle w:val="FontStyle14"/>
                <w:sz w:val="28"/>
                <w:szCs w:val="28"/>
                <w:lang w:val="uk-UA" w:eastAsia="uk-UA"/>
              </w:rPr>
              <w:t>7-</w:t>
            </w:r>
            <w:r w:rsidR="00DD3E2E">
              <w:rPr>
                <w:rStyle w:val="FontStyle14"/>
                <w:sz w:val="28"/>
                <w:szCs w:val="28"/>
                <w:lang w:val="uk-UA" w:eastAsia="uk-UA"/>
              </w:rPr>
              <w:t>201</w:t>
            </w:r>
            <w:r w:rsidR="00033221">
              <w:rPr>
                <w:rStyle w:val="FontStyle14"/>
                <w:sz w:val="28"/>
                <w:szCs w:val="28"/>
                <w:lang w:val="uk-UA" w:eastAsia="uk-UA"/>
              </w:rPr>
              <w:t>8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 н/р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>.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         </w:t>
            </w:r>
          </w:p>
          <w:p w:rsidR="00FE2B56" w:rsidRPr="007B7531" w:rsidRDefault="001D792F" w:rsidP="001D792F">
            <w:pPr>
              <w:pStyle w:val="Style8"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ab/>
            </w:r>
            <w:r w:rsidR="00FE2B56"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196C13" w:rsidRPr="00196C13" w:rsidRDefault="00196C13" w:rsidP="00196C13">
            <w:pPr>
              <w:autoSpaceDE w:val="0"/>
              <w:autoSpaceDN w:val="0"/>
              <w:adjustRightInd w:val="0"/>
              <w:spacing w:line="331" w:lineRule="exact"/>
              <w:rPr>
                <w:sz w:val="28"/>
                <w:szCs w:val="28"/>
                <w:lang w:eastAsia="uk-UA"/>
              </w:rPr>
            </w:pPr>
            <w:r w:rsidRPr="00196C13">
              <w:rPr>
                <w:b/>
                <w:sz w:val="28"/>
                <w:szCs w:val="28"/>
                <w:lang w:eastAsia="uk-UA"/>
              </w:rPr>
              <w:t>Плани і перспективи.</w:t>
            </w:r>
            <w:r w:rsidRPr="00196C13">
              <w:rPr>
                <w:sz w:val="28"/>
                <w:szCs w:val="28"/>
                <w:lang w:eastAsia="uk-UA"/>
              </w:rPr>
              <w:t xml:space="preserve"> </w:t>
            </w:r>
          </w:p>
          <w:p w:rsidR="00196C13" w:rsidRPr="00196C13" w:rsidRDefault="00196C13" w:rsidP="00196C13">
            <w:pPr>
              <w:autoSpaceDE w:val="0"/>
              <w:autoSpaceDN w:val="0"/>
              <w:adjustRightInd w:val="0"/>
              <w:spacing w:line="331" w:lineRule="exact"/>
              <w:rPr>
                <w:sz w:val="28"/>
                <w:szCs w:val="28"/>
                <w:lang w:eastAsia="uk-UA"/>
              </w:rPr>
            </w:pPr>
            <w:r w:rsidRPr="00196C13">
              <w:rPr>
                <w:sz w:val="28"/>
                <w:szCs w:val="28"/>
                <w:lang w:eastAsia="uk-UA"/>
              </w:rPr>
              <w:t xml:space="preserve">Обговорення і затвердження плану роботи </w:t>
            </w:r>
            <w:proofErr w:type="spellStart"/>
            <w:r w:rsidRPr="00196C13">
              <w:rPr>
                <w:sz w:val="28"/>
                <w:szCs w:val="28"/>
                <w:lang w:eastAsia="uk-UA"/>
              </w:rPr>
              <w:t>методоб'єднання</w:t>
            </w:r>
            <w:proofErr w:type="spellEnd"/>
            <w:r w:rsidRPr="00196C13">
              <w:rPr>
                <w:sz w:val="28"/>
                <w:szCs w:val="28"/>
                <w:lang w:eastAsia="uk-UA"/>
              </w:rPr>
              <w:t xml:space="preserve"> учителів природничо-математичних дисциплін (круглий стіл)</w:t>
            </w:r>
          </w:p>
          <w:p w:rsidR="001D792F" w:rsidRDefault="001D792F" w:rsidP="001D792F">
            <w:pPr>
              <w:pStyle w:val="Style1"/>
              <w:widowControl/>
              <w:spacing w:before="96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</w:p>
        </w:tc>
        <w:tc>
          <w:tcPr>
            <w:tcW w:w="0" w:type="auto"/>
          </w:tcPr>
          <w:p w:rsidR="00FE2B56" w:rsidRPr="00D459A7" w:rsidRDefault="00030669" w:rsidP="00A24FEC">
            <w:pPr>
              <w:pStyle w:val="Style8"/>
              <w:widowControl/>
              <w:spacing w:line="240" w:lineRule="auto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05</w:t>
            </w:r>
            <w:r w:rsidR="00DA0881">
              <w:rPr>
                <w:rStyle w:val="FontStyle14"/>
                <w:sz w:val="28"/>
                <w:szCs w:val="28"/>
                <w:lang w:val="uk-UA" w:eastAsia="uk-UA"/>
              </w:rPr>
              <w:t>.09</w:t>
            </w:r>
          </w:p>
        </w:tc>
        <w:tc>
          <w:tcPr>
            <w:tcW w:w="0" w:type="auto"/>
          </w:tcPr>
          <w:p w:rsidR="00FE2B56" w:rsidRPr="00D459A7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голова </w:t>
            </w:r>
            <w:proofErr w:type="spellStart"/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м.о</w:t>
            </w:r>
            <w:proofErr w:type="spellEnd"/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. </w:t>
            </w: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Іванів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 О.Я.</w:t>
            </w: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>чителі м/о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   </w:t>
            </w: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Pr="00D459A7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голова </w:t>
            </w:r>
            <w:proofErr w:type="spellStart"/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м.о</w:t>
            </w:r>
            <w:proofErr w:type="spellEnd"/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. </w:t>
            </w: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Іванів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 xml:space="preserve"> О.Я.</w:t>
            </w: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  <w:r w:rsidRPr="007B7531">
              <w:rPr>
                <w:rStyle w:val="FontStyle14"/>
                <w:sz w:val="28"/>
                <w:szCs w:val="28"/>
                <w:lang w:val="uk-UA" w:eastAsia="uk-UA"/>
              </w:rPr>
              <w:t xml:space="preserve"> </w:t>
            </w:r>
          </w:p>
          <w:p w:rsidR="00FE2B56" w:rsidRDefault="00FE2B56" w:rsidP="00A24FEC">
            <w:pPr>
              <w:pStyle w:val="Style8"/>
              <w:widowControl/>
              <w:spacing w:line="322" w:lineRule="exact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члени М/О</w:t>
            </w:r>
          </w:p>
          <w:p w:rsidR="00FE2B56" w:rsidRDefault="00FE2B56" w:rsidP="00A24FEC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4"/>
                <w:sz w:val="28"/>
                <w:szCs w:val="28"/>
                <w:lang w:val="uk-UA" w:eastAsia="uk-UA"/>
              </w:rPr>
            </w:pPr>
            <w:r w:rsidRPr="00D459A7">
              <w:rPr>
                <w:rStyle w:val="FontStyle14"/>
                <w:sz w:val="28"/>
                <w:szCs w:val="28"/>
                <w:lang w:val="uk-UA" w:eastAsia="uk-UA"/>
              </w:rPr>
              <w:t>Іванів О. Я</w:t>
            </w:r>
            <w:r>
              <w:rPr>
                <w:rStyle w:val="FontStyle14"/>
                <w:sz w:val="28"/>
                <w:szCs w:val="28"/>
                <w:lang w:val="uk-UA" w:eastAsia="uk-UA"/>
              </w:rPr>
              <w:t>,</w:t>
            </w:r>
          </w:p>
          <w:p w:rsidR="00FE2B56" w:rsidRDefault="00FE2B56" w:rsidP="00A24FEC">
            <w:pPr>
              <w:pStyle w:val="Style1"/>
              <w:widowControl/>
              <w:spacing w:before="96"/>
              <w:jc w:val="center"/>
              <w:outlineLvl w:val="0"/>
              <w:rPr>
                <w:rStyle w:val="FontStyle15"/>
                <w:sz w:val="40"/>
                <w:szCs w:val="40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Члени М/О</w:t>
            </w:r>
          </w:p>
        </w:tc>
      </w:tr>
    </w:tbl>
    <w:p w:rsidR="00FE2B56" w:rsidRDefault="00FE2B56" w:rsidP="00FE2B56">
      <w:pPr>
        <w:pStyle w:val="Style1"/>
        <w:widowControl/>
        <w:spacing w:before="96"/>
        <w:ind w:left="691"/>
        <w:jc w:val="center"/>
        <w:outlineLvl w:val="0"/>
        <w:rPr>
          <w:rStyle w:val="FontStyle15"/>
          <w:sz w:val="40"/>
          <w:szCs w:val="40"/>
          <w:lang w:val="uk-UA" w:eastAsia="uk-UA"/>
        </w:rPr>
      </w:pPr>
    </w:p>
    <w:p w:rsidR="00FE2B56" w:rsidRDefault="00FE2B56" w:rsidP="00FE2B56">
      <w:pPr>
        <w:pStyle w:val="Style1"/>
        <w:widowControl/>
        <w:spacing w:before="96"/>
        <w:ind w:left="691"/>
        <w:jc w:val="center"/>
        <w:outlineLvl w:val="0"/>
        <w:rPr>
          <w:rStyle w:val="FontStyle15"/>
          <w:sz w:val="40"/>
          <w:szCs w:val="40"/>
          <w:lang w:val="uk-UA" w:eastAsia="uk-UA"/>
        </w:rPr>
      </w:pPr>
    </w:p>
    <w:p w:rsidR="00FE2B56" w:rsidRPr="00246195" w:rsidRDefault="00FE2B56" w:rsidP="00FE2B56">
      <w:pPr>
        <w:pStyle w:val="Style1"/>
        <w:widowControl/>
        <w:spacing w:before="96"/>
        <w:ind w:left="691"/>
        <w:jc w:val="center"/>
        <w:outlineLvl w:val="0"/>
        <w:rPr>
          <w:sz w:val="2"/>
          <w:szCs w:val="2"/>
          <w:lang w:val="uk-UA"/>
        </w:rPr>
      </w:pPr>
    </w:p>
    <w:p w:rsidR="00FE2B56" w:rsidRPr="00EF1491" w:rsidRDefault="00FE2B56" w:rsidP="00FE2B56">
      <w:pPr>
        <w:rPr>
          <w:szCs w:val="28"/>
        </w:rPr>
      </w:pPr>
    </w:p>
    <w:sectPr w:rsidR="00FE2B56" w:rsidRPr="00EF1491" w:rsidSect="000A59E8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56"/>
    <w:rsid w:val="00030669"/>
    <w:rsid w:val="00033221"/>
    <w:rsid w:val="000A59E8"/>
    <w:rsid w:val="00196C13"/>
    <w:rsid w:val="001D792F"/>
    <w:rsid w:val="00643909"/>
    <w:rsid w:val="007D7EFB"/>
    <w:rsid w:val="00D91C96"/>
    <w:rsid w:val="00DA0881"/>
    <w:rsid w:val="00DD3E2E"/>
    <w:rsid w:val="00E60925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2B5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FE2B56"/>
    <w:pPr>
      <w:widowControl w:val="0"/>
      <w:autoSpaceDE w:val="0"/>
      <w:autoSpaceDN w:val="0"/>
      <w:adjustRightInd w:val="0"/>
      <w:spacing w:line="922" w:lineRule="exac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FE2B56"/>
    <w:pPr>
      <w:widowControl w:val="0"/>
      <w:autoSpaceDE w:val="0"/>
      <w:autoSpaceDN w:val="0"/>
      <w:adjustRightInd w:val="0"/>
      <w:spacing w:line="323" w:lineRule="exac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FE2B5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E2B5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FE2B56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2B5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FE2B56"/>
    <w:pPr>
      <w:widowControl w:val="0"/>
      <w:autoSpaceDE w:val="0"/>
      <w:autoSpaceDN w:val="0"/>
      <w:adjustRightInd w:val="0"/>
      <w:spacing w:line="922" w:lineRule="exac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FE2B56"/>
    <w:pPr>
      <w:widowControl w:val="0"/>
      <w:autoSpaceDE w:val="0"/>
      <w:autoSpaceDN w:val="0"/>
      <w:adjustRightInd w:val="0"/>
      <w:spacing w:line="323" w:lineRule="exac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FE2B5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E2B5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FE2B56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</cp:lastModifiedBy>
  <cp:revision>8</cp:revision>
  <cp:lastPrinted>2016-09-11T15:22:00Z</cp:lastPrinted>
  <dcterms:created xsi:type="dcterms:W3CDTF">2015-09-06T09:55:00Z</dcterms:created>
  <dcterms:modified xsi:type="dcterms:W3CDTF">2017-09-10T10:00:00Z</dcterms:modified>
</cp:coreProperties>
</file>